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>教研组活动记录表</w:t>
      </w:r>
    </w:p>
    <w:tbl>
      <w:tblPr>
        <w:tblStyle w:val="3"/>
        <w:tblpPr w:leftFromText="180" w:rightFromText="180" w:vertAnchor="text" w:horzAnchor="page" w:tblpX="917" w:tblpY="139"/>
        <w:tblOverlap w:val="never"/>
        <w:tblW w:w="10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00"/>
        <w:gridCol w:w="335"/>
        <w:gridCol w:w="837"/>
        <w:gridCol w:w="1218"/>
        <w:gridCol w:w="749"/>
        <w:gridCol w:w="697"/>
        <w:gridCol w:w="1172"/>
        <w:gridCol w:w="837"/>
        <w:gridCol w:w="1172"/>
        <w:gridCol w:w="795"/>
        <w:gridCol w:w="921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4" w:hRule="atLeast"/>
        </w:trPr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11.23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二（3）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班教室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召集人</w:t>
            </w:r>
          </w:p>
        </w:tc>
        <w:tc>
          <w:tcPr>
            <w:tcW w:w="11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赵海燕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记录人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王爱玲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4" w:hRule="atLeast"/>
        </w:trPr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应出席人　数</w:t>
            </w:r>
          </w:p>
        </w:tc>
        <w:tc>
          <w:tcPr>
            <w:tcW w:w="8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缺席人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　名</w:t>
            </w:r>
          </w:p>
        </w:tc>
        <w:tc>
          <w:tcPr>
            <w:tcW w:w="634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赵晓宏 史晓婷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4" w:hRule="atLeast"/>
        </w:trPr>
        <w:tc>
          <w:tcPr>
            <w:tcW w:w="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　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　容</w:t>
            </w:r>
          </w:p>
        </w:tc>
        <w:tc>
          <w:tcPr>
            <w:tcW w:w="839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集体备课，英语学科竞赛活动安排，观看教学视频</w:t>
            </w:r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801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</w:t>
            </w:r>
          </w:p>
        </w:tc>
        <w:tc>
          <w:tcPr>
            <w:tcW w:w="873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集体备课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各年级老师对自己的本年级的教材分析，对教学中的困难探讨。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英语学科竞赛活动安排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A.井宝静对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英语学科竞赛活动学校领导的要求进行了宣传，具体要有自己的年级特色，展示我校学生英语学习的风采。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B.各年级老师进行了现场探讨，对自己年级的英语学科竞赛活动做出了具体的安排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三年级主要以字母创意画为主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四年级画图造句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五年级英语配音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六年级学生对学校的各个地方做出英语标识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观看教学视频并讨论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吴菁菁老师：严老师的板书细致，插画很美，跟课题契合。板书精美，吸引眼球。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陆建萍老师：板书有亮点，契合主题。流程流畅、清晰，建议与学生的交流多一点。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陈晓苏老师：课堂气氛很活跃，给了学生表达的机会，让学生学会主动合作。严老师的指令很清晰，学生互相协作，视频剪辑很好。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周蕾：在用中学，学中用，学用结合，学以致用的原则。英语课堂的活动以语言运用为落脚点，不断地在习得和使用语言，学和用每分每秒都和谐的交织在一起。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课堂用语流畅，设计流畅，细节美，严老师的自身钻研精神，对严老师由衷得称赞。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赵海燕老师：板书颜色形状生动，有城市的缩影；边教边呈现，从无到有，有教的过程。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井宝静老师提出，严老师此次赛课的成功，离不开平时的积累。要求所有年轻老师，平时着力于课的设计、板书、思维导图，钻研课堂。</w:t>
            </w: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994275" cy="1718945"/>
                  <wp:effectExtent l="0" t="0" r="15875" b="14605"/>
                  <wp:docPr id="1" name="图片 1" descr="QQ图片2020112511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011251128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275" cy="1718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0" w:after="0" w:line="300" w:lineRule="exact"/>
        <w:ind w:firstLine="5040" w:firstLineChars="240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43880"/>
    <w:multiLevelType w:val="singleLevel"/>
    <w:tmpl w:val="F3543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50F3"/>
    <w:rsid w:val="08162920"/>
    <w:rsid w:val="083150F3"/>
    <w:rsid w:val="0EEE582E"/>
    <w:rsid w:val="1D4A4793"/>
    <w:rsid w:val="1ED05778"/>
    <w:rsid w:val="1F03251A"/>
    <w:rsid w:val="385F1FDC"/>
    <w:rsid w:val="3CCF6155"/>
    <w:rsid w:val="4EC15795"/>
    <w:rsid w:val="76E8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2020-10-13T03:05:00Z</dcterms:created>
  <dc:creator>Jenny</dc:creator>
  <cp:lastModifiedBy>Jenny</cp:lastModifiedBy>
  <dcterms:modified xsi:type="dcterms:W3CDTF">2020-11-25T06:18:30Z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